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112" w:rsidRPr="004E4112" w:rsidRDefault="004E4112" w:rsidP="004E4112">
      <w:pPr>
        <w:shd w:val="clear" w:color="auto" w:fill="FFFFFF"/>
        <w:spacing w:before="100" w:beforeAutospacing="1" w:after="0" w:line="240" w:lineRule="auto"/>
        <w:ind w:firstLine="426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Материально-техническое оснащение.</w:t>
      </w:r>
    </w:p>
    <w:p w:rsidR="004E4112" w:rsidRPr="004E4112" w:rsidRDefault="004E4112" w:rsidP="004E4112">
      <w:pPr>
        <w:shd w:val="clear" w:color="auto" w:fill="FFFFFF"/>
        <w:spacing w:before="100" w:beforeAutospacing="1"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дошкольном учреждении созданы материальные условия для осуществления образовательной работы с детьми.</w:t>
      </w:r>
    </w:p>
    <w:p w:rsidR="004E4112" w:rsidRPr="004E4112" w:rsidRDefault="004E4112" w:rsidP="004E4112">
      <w:pPr>
        <w:shd w:val="clear" w:color="auto" w:fill="FFFFFF"/>
        <w:spacing w:before="100" w:beforeAutospacing="1"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дошкольном учреждении оборудован музыкальный зал, на участке есть оборудованная спортивная площадка. Так же на пе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рвом и втором этажах размещены 3 групповые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комнат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кабинет заведующего, кабинет завхоза, пищеблок, прачечная, а так же склады, вентиляционная камера. На территории дошкольного учреждения имеются прогулочные участки для всех возрастных групп. Развивающая среда на территории </w:t>
      </w:r>
      <w:proofErr w:type="gramStart"/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proofErr w:type="gramEnd"/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учреждении хорошо </w:t>
      </w:r>
      <w:proofErr w:type="spellStart"/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экологизирована</w:t>
      </w:r>
      <w:proofErr w:type="spellEnd"/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каждом из прогулочных участков разработаны цветники и клумбы.</w:t>
      </w:r>
    </w:p>
    <w:p w:rsidR="004E4112" w:rsidRPr="004E4112" w:rsidRDefault="004E4112" w:rsidP="004E4112">
      <w:pPr>
        <w:shd w:val="clear" w:color="auto" w:fill="FFFFFF"/>
        <w:spacing w:before="100" w:beforeAutospacing="1"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 – развивающая среда групповых помещений педагогически целесообразна и создает комфортное пребывание детей в детском саду. В группах имеются зоны для игр, занятий и отдыха. Сотрудники вместе с детьми обеспечивают эстетическое оформление интерьера: оформление каждой группы отличает выдумка, фантазия, хороший художественный вкус, в большинстве групп им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еются телевизоры, видеомагнитофоны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детская художественная литература. </w:t>
      </w:r>
    </w:p>
    <w:p w:rsidR="004E4112" w:rsidRPr="004E4112" w:rsidRDefault="004E4112" w:rsidP="004E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Во всех возрастных группах оборудованы центры развития ребенка: игры, изобразительной деятельности, природы и экспериментирования, и др.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4E4112" w:rsidRPr="004E4112" w:rsidRDefault="004E4112" w:rsidP="004E41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создании развивающей среды в дошкольном учреждении педагоги учитывают все принципы ее построения: комфортность, безопасность, сезонность, учет половых различий, открытость – закрытость и др.</w:t>
      </w:r>
    </w:p>
    <w:p w:rsidR="004E4112" w:rsidRPr="004E4112" w:rsidRDefault="004E4112" w:rsidP="004E411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Особое внимание при создании развивающей среды уделяется эстетическому оформлению, </w:t>
      </w:r>
      <w:r w:rsidRPr="004E411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т.к. 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среда играет большую роль в формировании личностных качеств дошкольников. Ребенок находится в детском саду весь день и необходимо, чтобы окружающая обстановка радовала его, способствовала пробуждению положительных эмоций, воспитанию хорошего вкуса. В групповых комнатах созданы уголки '' уединения ''  приближенные к домашним условиям, при этом используются более современные  и качественные материалы, пособия, модули, игрушки.</w:t>
      </w:r>
    </w:p>
    <w:p w:rsidR="00A26555" w:rsidRDefault="004E4112" w:rsidP="00A26555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Медици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нское обслуживание детей в ДОУ осуществляется сотрудниками </w:t>
      </w:r>
      <w:proofErr w:type="spellStart"/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ФАПа</w:t>
      </w:r>
      <w:proofErr w:type="spellEnd"/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Заключен договор 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ЦРБ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порядке медицинс</w:t>
      </w:r>
      <w:r w:rsid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обслуживания воспитанников</w:t>
      </w: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оздоровления детей используются:</w:t>
      </w:r>
    </w:p>
    <w:p w:rsidR="00A26555" w:rsidRDefault="00A26555" w:rsidP="00A26555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E4112" w:rsidRP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итаминотерапия</w:t>
      </w:r>
      <w:bookmarkStart w:id="0" w:name="_GoBack"/>
      <w:bookmarkEnd w:id="0"/>
    </w:p>
    <w:p w:rsidR="00A26555" w:rsidRDefault="00A26555" w:rsidP="00A26555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4E4112" w:rsidRP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акаливание</w:t>
      </w:r>
    </w:p>
    <w:p w:rsidR="004E4112" w:rsidRPr="004E4112" w:rsidRDefault="004E4112" w:rsidP="00A26555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26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профилактические прививки.</w:t>
      </w:r>
    </w:p>
    <w:p w:rsidR="004E4112" w:rsidRPr="004E4112" w:rsidRDefault="004E4112" w:rsidP="004E4112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Работа медицинских работников скоординирована со всеми службами ДОУ. Санитарно-просветительская работа организована во взаимодействии со всеми участниками образовательного процесса и направлена на информирование, воспитание, формирование привычек ЗОЖ.      </w:t>
      </w:r>
    </w:p>
    <w:p w:rsidR="004E4112" w:rsidRPr="004E4112" w:rsidRDefault="004E4112" w:rsidP="004E4112">
      <w:pPr>
        <w:shd w:val="clear" w:color="auto" w:fill="FFFFFF"/>
        <w:spacing w:before="100" w:beforeAutospacing="1"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E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Таким образом, в учреждении имеется достаточная материально-техническая база, создана развивающая среда, соответствующая всем современным санитарным и  методическим требованиям.</w:t>
      </w:r>
    </w:p>
    <w:p w:rsidR="00160BA2" w:rsidRDefault="00160BA2"/>
    <w:sectPr w:rsidR="00160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831ED"/>
    <w:multiLevelType w:val="multilevel"/>
    <w:tmpl w:val="FAEA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112"/>
    <w:rsid w:val="00160BA2"/>
    <w:rsid w:val="004E4112"/>
    <w:rsid w:val="00A2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Задорожная</dc:creator>
  <cp:lastModifiedBy>Наталья Задорожная</cp:lastModifiedBy>
  <cp:revision>2</cp:revision>
  <dcterms:created xsi:type="dcterms:W3CDTF">2014-02-27T16:47:00Z</dcterms:created>
  <dcterms:modified xsi:type="dcterms:W3CDTF">2014-02-28T09:36:00Z</dcterms:modified>
</cp:coreProperties>
</file>